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  <w:color w:val="00b0f0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sz w:val="36"/>
          <w:szCs w:val="36"/>
          <w:rtl w:val="0"/>
        </w:rPr>
        <w:t xml:space="preserve">KOOPOVEREENKOMST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(Umowa kupna/ sprzedaży używanego pojazdu mechanicznego)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Op basis van de verkoopvoorwaarden van gebruikte motorrijtuigen komt een koop/verkoopovereenkomst tot stand nadat het voertuig is gekeurd en een proefrit is gemaakt. </w:t>
      </w: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(Na podstawie warunków sprzedaży używanych pojazdów mechanicznych, zawiera się niniejszym umowę kupna/sprzedaży, po dokonaniu oględzin pojazdu i odbyciu jazdy próbnej.)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Verkoper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(Sprzedający)</w:t>
      </w:r>
    </w:p>
    <w:tbl>
      <w:tblPr>
        <w:tblStyle w:val="Table1"/>
        <w:tblW w:w="1045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75"/>
        <w:gridCol w:w="5880"/>
        <w:tblGridChange w:id="0">
          <w:tblGrid>
            <w:gridCol w:w="4575"/>
            <w:gridCol w:w="5880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Naam, Achternaam: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Adres: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20"/>
                <w:szCs w:val="20"/>
                <w:rtl w:val="0"/>
              </w:rPr>
              <w:t xml:space="preserve">aspoortnummer</w:t>
            </w: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Identiteitskaartnummer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Koper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(Kupujący)</w:t>
      </w:r>
    </w:p>
    <w:tbl>
      <w:tblPr>
        <w:tblStyle w:val="Table2"/>
        <w:tblW w:w="1045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75"/>
        <w:gridCol w:w="5880"/>
        <w:tblGridChange w:id="0">
          <w:tblGrid>
            <w:gridCol w:w="4575"/>
            <w:gridCol w:w="5880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Naam, Achternaam: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Adres: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Paspoortnummer/Identiteitskaartnummer: </w:t>
            </w:r>
          </w:p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dowodu tożsamości)</w:t>
            </w:r>
          </w:p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 Beschrijving van het voertuig: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16"/>
          <w:szCs w:val="16"/>
          <w:rtl w:val="0"/>
        </w:rPr>
        <w:t xml:space="preserve">(opis pojazdu)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Merk: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(marka)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Type: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(typ/model)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Voertuigidentificatienummer: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karty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Kenteken: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rejestracyjny)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Chassisnummer VIN: 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 identyfikacyjny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Bouwjaar: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(rok produkcji)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Datum eerste inschrijving: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(data pierwszej rejestracji)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Motorinhoud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(pojemność skokowa) 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Aanvullende apparatuur: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(dodatkowe wyposażenie)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rPr>
          <w:rFonts w:ascii="Montserrat" w:cs="Montserrat" w:eastAsia="Montserrat" w:hAnsi="Montserrat"/>
          <w:i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Verkoopprijs: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(cena)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In woord: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 słownie)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Montserrat" w:cs="Montserrat" w:eastAsia="Montserrat" w:hAnsi="Montserrat"/>
          <w:b w:val="1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b w:val="1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Plaats en datum:</w:t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16"/>
          <w:szCs w:val="16"/>
          <w:rtl w:val="0"/>
        </w:rPr>
        <w:t xml:space="preserve">(miejsce i data umowy)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                   </w:t>
        <w:tab/>
        <w:t xml:space="preserve">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3B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 __________________</w:t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Handtekening verkoper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sprzedającego)                                                                             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_________________</w:t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Handtekening koper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kupującego)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4" w:w="11909" w:orient="portrait"/>
      <w:pgMar w:bottom="720" w:top="720" w:left="720" w:right="720" w:header="0" w:footer="23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b="0" l="0" r="0" t="0"/>
          <wp:wrapSquare wrapText="bothSides" distB="0" distT="0" distL="114300" distR="114300"/>
          <wp:docPr descr="A picture containing shape&#10;&#10;Description automatically generated" id="8" name="image1.png"/>
          <a:graphic>
            <a:graphicData uri="http://schemas.openxmlformats.org/drawingml/2006/picture">
              <pic:pic>
                <pic:nvPicPr>
                  <pic:cNvPr descr="A picture containing shap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0739E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ZEfhmAYn7dCoX5sX0fjVTf0bg==">AMUW2mXIKNcOU/xlV1Ai4+U/M7QER2np/SVE2esOq7iC8z9jSlpq52xCh77oiroHeegkWYzc8RyiABTNof3S8cRWQmMPKDxilVWO0kf2PonxidEQde9g72U=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2021-07-30T10:34:00Z</dcterms:created>
</cp:coreProperties>
</file>